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65" w:rsidRPr="003051AA" w:rsidRDefault="00D53B65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  <w:lang w:val="en-US"/>
        </w:rPr>
      </w:pPr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>GRA</w:t>
      </w:r>
      <w:r w:rsidR="00AC7913">
        <w:rPr>
          <w:rFonts w:asciiTheme="majorHAnsi" w:hAnsiTheme="majorHAnsi" w:cs="Arial"/>
          <w:b/>
          <w:bCs/>
          <w:sz w:val="22"/>
          <w:szCs w:val="22"/>
          <w:lang w:val="en-US"/>
        </w:rPr>
        <w:t>305</w:t>
      </w:r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AC7913">
        <w:rPr>
          <w:rFonts w:asciiTheme="majorHAnsi" w:hAnsiTheme="majorHAnsi" w:cs="Arial"/>
          <w:b/>
          <w:bCs/>
          <w:sz w:val="22"/>
          <w:szCs w:val="22"/>
          <w:lang w:val="en-US"/>
        </w:rPr>
        <w:t>Reklam</w:t>
      </w:r>
      <w:proofErr w:type="spellEnd"/>
      <w:r w:rsidR="00AC7913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AC7913">
        <w:rPr>
          <w:rFonts w:asciiTheme="majorHAnsi" w:hAnsiTheme="majorHAnsi" w:cs="Arial"/>
          <w:b/>
          <w:bCs/>
          <w:sz w:val="22"/>
          <w:szCs w:val="22"/>
          <w:lang w:val="en-US"/>
        </w:rPr>
        <w:t>Grafiği</w:t>
      </w:r>
      <w:proofErr w:type="spellEnd"/>
    </w:p>
    <w:p w:rsidR="00BD0AA8" w:rsidRPr="00F57E71" w:rsidRDefault="00D53B65" w:rsidP="00BD0AA8">
      <w:pPr>
        <w:spacing w:before="100" w:beforeAutospacing="1" w:after="100" w:afterAutospacing="1" w:line="300" w:lineRule="atLeast"/>
        <w:rPr>
          <w:rFonts w:ascii="Times New Roman" w:hAnsi="Times New Roman" w:cs="Times New Roman"/>
          <w:bCs/>
          <w:lang w:val="en-US"/>
        </w:rPr>
      </w:pPr>
      <w:proofErr w:type="spellStart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>Ders</w:t>
      </w:r>
      <w:proofErr w:type="spellEnd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>Tanımı</w:t>
      </w:r>
      <w:proofErr w:type="spellEnd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: </w:t>
      </w:r>
      <w:proofErr w:type="spellStart"/>
      <w:r w:rsidR="000D5C93">
        <w:rPr>
          <w:rFonts w:asciiTheme="majorHAnsi" w:hAnsiTheme="majorHAnsi" w:cs="Arial"/>
          <w:b/>
          <w:bCs/>
          <w:sz w:val="22"/>
          <w:szCs w:val="22"/>
          <w:lang w:val="en-US"/>
        </w:rPr>
        <w:t>Ders</w:t>
      </w:r>
      <w:proofErr w:type="spellEnd"/>
      <w:r w:rsidR="00F57E71" w:rsidRPr="00F57E71">
        <w:rPr>
          <w:rFonts w:asciiTheme="majorHAnsi" w:hAnsiTheme="majorHAnsi" w:cs="Arial"/>
          <w:b/>
          <w:bCs/>
          <w:sz w:val="22"/>
          <w:szCs w:val="22"/>
          <w:lang w:val="en-US"/>
        </w:rPr>
        <w:t>,</w:t>
      </w:r>
      <w:r w:rsidR="00F57E71" w:rsidRPr="00F57E71">
        <w:rPr>
          <w:sz w:val="22"/>
          <w:szCs w:val="22"/>
        </w:rPr>
        <w:t xml:space="preserve"> </w:t>
      </w:r>
      <w:proofErr w:type="spellStart"/>
      <w:r w:rsidR="00F57E71">
        <w:rPr>
          <w:rFonts w:ascii="Times New Roman" w:hAnsi="Times New Roman" w:cs="Times New Roman"/>
          <w:bCs/>
          <w:sz w:val="22"/>
          <w:szCs w:val="22"/>
          <w:lang w:val="en-US"/>
        </w:rPr>
        <w:t>s</w:t>
      </w:r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eçilen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ve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geliştirilen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fikrin</w:t>
      </w:r>
      <w:proofErr w:type="spellEnd"/>
      <w:proofErr w:type="gram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belirlenen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medya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üzerindeki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taslak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çalışmalarının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yapılması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ve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hazırlanması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ile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birlikte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oluşturulan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taslaklar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üzerinden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geliştirilen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fikirlerin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değerlendirmeleri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sonucunda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layout'laın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oluşturulması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hedeflenir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.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Projenin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bilgisayar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ortamında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seçilen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yazılımlar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BB11D9">
        <w:rPr>
          <w:rFonts w:ascii="Times New Roman" w:hAnsi="Times New Roman" w:cs="Times New Roman"/>
          <w:bCs/>
          <w:sz w:val="22"/>
          <w:szCs w:val="22"/>
          <w:lang w:val="en-US"/>
        </w:rPr>
        <w:t>aracılığı</w:t>
      </w:r>
      <w:proofErr w:type="spellEnd"/>
      <w:r w:rsidR="00BB11D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BB11D9">
        <w:rPr>
          <w:rFonts w:ascii="Times New Roman" w:hAnsi="Times New Roman" w:cs="Times New Roman"/>
          <w:bCs/>
          <w:sz w:val="22"/>
          <w:szCs w:val="22"/>
          <w:lang w:val="en-US"/>
        </w:rPr>
        <w:t>ile</w:t>
      </w:r>
      <w:proofErr w:type="spellEnd"/>
      <w:r w:rsidR="00BB11D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olusturulması</w:t>
      </w:r>
      <w:proofErr w:type="spellEnd"/>
      <w:proofErr w:type="gram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ve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projenin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sonlandırılması</w:t>
      </w:r>
      <w:proofErr w:type="spellEnd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57E71" w:rsidRPr="00F57E71">
        <w:rPr>
          <w:rFonts w:ascii="Times New Roman" w:hAnsi="Times New Roman" w:cs="Times New Roman"/>
          <w:bCs/>
          <w:sz w:val="22"/>
          <w:szCs w:val="22"/>
          <w:lang w:val="en-US"/>
        </w:rPr>
        <w:t>hedeflenmektedir</w:t>
      </w:r>
      <w:proofErr w:type="spellEnd"/>
      <w:r w:rsidR="00F57E71" w:rsidRPr="00F57E71">
        <w:rPr>
          <w:rFonts w:ascii="Times New Roman" w:hAnsi="Times New Roman" w:cs="Times New Roman"/>
          <w:bCs/>
          <w:lang w:val="en-US"/>
        </w:rPr>
        <w:t>.</w:t>
      </w:r>
    </w:p>
    <w:p w:rsidR="00336D38" w:rsidRPr="00F57E71" w:rsidRDefault="00336D38" w:rsidP="009712CD">
      <w:pPr>
        <w:shd w:val="clear" w:color="auto" w:fill="FFFFFF"/>
        <w:spacing w:line="155" w:lineRule="atLeast"/>
        <w:rPr>
          <w:rFonts w:ascii="Times New Roman" w:eastAsia="Times New Roman" w:hAnsi="Times New Roman" w:cs="Times New Roman"/>
          <w:lang w:eastAsia="tr-TR"/>
        </w:rPr>
      </w:pPr>
    </w:p>
    <w:p w:rsidR="00A7394C" w:rsidRDefault="00A7394C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</w:p>
    <w:p w:rsidR="00747F7E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DERS İÇERİĞİ</w:t>
      </w:r>
      <w:r w:rsidR="00926502" w:rsidRPr="003051AA">
        <w:rPr>
          <w:rFonts w:asciiTheme="majorHAnsi" w:hAnsiTheme="majorHAnsi" w:cs="Arial"/>
          <w:b/>
          <w:bCs/>
          <w:sz w:val="22"/>
          <w:szCs w:val="22"/>
        </w:rPr>
        <w:t xml:space="preserve"> VE YÜRÜTÜLÜŞÜ</w:t>
      </w:r>
    </w:p>
    <w:p w:rsidR="00747F7E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747F7E" w:rsidRPr="003051AA" w:rsidRDefault="00747F7E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Dersin işleyiş, yürütülüş, değerlendirilmesi ile atölye içi kurallar hakkında öğrencilerin bilgilendirilmesi. </w:t>
      </w:r>
    </w:p>
    <w:p w:rsidR="00A7394C" w:rsidRPr="00A7394C" w:rsidRDefault="00747F7E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A7394C">
        <w:rPr>
          <w:rFonts w:asciiTheme="majorHAnsi" w:hAnsiTheme="majorHAnsi" w:cs="Arial"/>
          <w:sz w:val="22"/>
          <w:szCs w:val="22"/>
        </w:rPr>
        <w:t xml:space="preserve">Ders kapsamında kullanılabilecek araç, gereç ve malzeme listesinin verilmesi. </w:t>
      </w:r>
    </w:p>
    <w:p w:rsidR="00A7394C" w:rsidRPr="00A7394C" w:rsidRDefault="00A7394C" w:rsidP="00A7394C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</w:p>
    <w:p w:rsidR="00747F7E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2.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A7394C" w:rsidP="003051A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Dersin içeriği ile ilgili yapılan çalışmaların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sunumu, </w:t>
      </w:r>
    </w:p>
    <w:p w:rsidR="00747F7E" w:rsidRPr="003051AA" w:rsidRDefault="00747F7E" w:rsidP="003051A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Karşılıklı tartışma.</w:t>
      </w:r>
      <w:r w:rsidRPr="003051AA">
        <w:rPr>
          <w:rFonts w:asciiTheme="majorHAnsi" w:hAnsiTheme="majorHAnsi" w:cs="Times New Roman"/>
          <w:sz w:val="22"/>
          <w:szCs w:val="22"/>
        </w:rPr>
        <w:t>‬</w:t>
      </w:r>
    </w:p>
    <w:p w:rsidR="00747F7E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3.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A7394C" w:rsidRPr="003051AA" w:rsidRDefault="00A7394C" w:rsidP="00546A4A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Yapılan sunumlar doğrultusunda öğrencilerin kendi araştırma</w:t>
      </w:r>
      <w:r w:rsidR="00546A4A">
        <w:rPr>
          <w:rFonts w:asciiTheme="majorHAnsi" w:hAnsiTheme="majorHAnsi" w:cs="Arial"/>
          <w:sz w:val="22"/>
          <w:szCs w:val="22"/>
        </w:rPr>
        <w:t xml:space="preserve"> çalışmaları.</w:t>
      </w:r>
    </w:p>
    <w:p w:rsidR="00747F7E" w:rsidRPr="003051AA" w:rsidRDefault="00747F7E" w:rsidP="003051A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Araştırma ödevlerinin öğrenciler tarafından sunumu, </w:t>
      </w:r>
    </w:p>
    <w:p w:rsidR="00546A4A" w:rsidRPr="00546A4A" w:rsidRDefault="00747F7E" w:rsidP="003051A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 xml:space="preserve">Karşılıklı tartışma (devam). </w:t>
      </w:r>
      <w:r w:rsidRPr="00546A4A">
        <w:rPr>
          <w:rFonts w:ascii="Arial" w:hAnsi="Arial" w:cs="Arial"/>
          <w:sz w:val="22"/>
          <w:szCs w:val="22"/>
        </w:rPr>
        <w:t>‬</w:t>
      </w:r>
      <w:r w:rsidRPr="00546A4A">
        <w:rPr>
          <w:rFonts w:ascii="MS Gothic" w:eastAsia="MS Gothic" w:hAnsi="MS Gothic" w:cs="MS Gothic" w:hint="eastAsia"/>
          <w:sz w:val="22"/>
          <w:szCs w:val="22"/>
        </w:rPr>
        <w:t> </w:t>
      </w:r>
      <w:r w:rsidRPr="00546A4A">
        <w:rPr>
          <w:rFonts w:asciiTheme="majorHAnsi" w:hAnsiTheme="majorHAnsi" w:cs="Arial"/>
          <w:b/>
          <w:bCs/>
          <w:sz w:val="22"/>
          <w:szCs w:val="22"/>
        </w:rPr>
        <w:br/>
      </w:r>
    </w:p>
    <w:p w:rsidR="00747F7E" w:rsidRPr="00546A4A" w:rsidRDefault="00747F7E" w:rsidP="00546A4A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>4.</w:t>
      </w:r>
      <w:r w:rsidRPr="00546A4A">
        <w:rPr>
          <w:rFonts w:asciiTheme="majorHAnsi" w:hAnsiTheme="majorHAnsi" w:cs="Times New Roman"/>
          <w:sz w:val="22"/>
          <w:szCs w:val="22"/>
        </w:rPr>
        <w:t> </w:t>
      </w:r>
      <w:r w:rsidRPr="00546A4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546A4A">
        <w:rPr>
          <w:rFonts w:asciiTheme="majorHAnsi" w:hAnsiTheme="majorHAnsi" w:cs="Arial"/>
          <w:sz w:val="22"/>
          <w:szCs w:val="22"/>
        </w:rPr>
        <w:t xml:space="preserve"> </w:t>
      </w:r>
    </w:p>
    <w:p w:rsidR="00841C0C" w:rsidRPr="003051AA" w:rsidRDefault="00747F7E" w:rsidP="00305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Araştırma ödevlerinin öğrenciler tarafından sunumu, </w:t>
      </w:r>
    </w:p>
    <w:p w:rsidR="00841C0C" w:rsidRPr="00546A4A" w:rsidRDefault="00841C0C" w:rsidP="00546A4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Karşılıklı tartışma (devam).</w:t>
      </w:r>
    </w:p>
    <w:p w:rsidR="00747F7E" w:rsidRPr="003051AA" w:rsidRDefault="00841C0C" w:rsidP="00305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A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ra sınav </w:t>
      </w:r>
      <w:r w:rsidRPr="003051AA">
        <w:rPr>
          <w:rFonts w:asciiTheme="majorHAnsi" w:hAnsiTheme="majorHAnsi" w:cs="Arial"/>
          <w:sz w:val="22"/>
          <w:szCs w:val="22"/>
        </w:rPr>
        <w:t xml:space="preserve">(vize) </w:t>
      </w:r>
      <w:r w:rsidR="00747F7E" w:rsidRPr="003051AA">
        <w:rPr>
          <w:rFonts w:asciiTheme="majorHAnsi" w:hAnsiTheme="majorHAnsi" w:cs="Arial"/>
          <w:sz w:val="22"/>
          <w:szCs w:val="22"/>
        </w:rPr>
        <w:t>proje konusunun öğrencilere bildirilmesi, uygulama yöntemleri hakkında gerekli açıklamaların yapılması. ‬ </w:t>
      </w:r>
      <w:r w:rsidRPr="003051AA">
        <w:rPr>
          <w:rFonts w:asciiTheme="majorHAnsi" w:hAnsiTheme="majorHAnsi" w:cs="Arial"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3051AA">
        <w:rPr>
          <w:rFonts w:asciiTheme="majorHAnsi" w:hAnsiTheme="majorHAnsi" w:cs="Arial"/>
          <w:sz w:val="22"/>
          <w:szCs w:val="22"/>
        </w:rPr>
        <w:t>Proje uygulama çalışmaları.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5.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841C0C" w:rsidRPr="003051AA" w:rsidRDefault="00747F7E" w:rsidP="003051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Uygulama</w:t>
      </w:r>
      <w:r w:rsidR="00841C0C" w:rsidRPr="003051AA">
        <w:rPr>
          <w:rFonts w:asciiTheme="majorHAnsi" w:hAnsiTheme="majorHAnsi" w:cs="Arial"/>
          <w:sz w:val="22"/>
          <w:szCs w:val="22"/>
        </w:rPr>
        <w:t xml:space="preserve"> ödevlerinin değerlendirilmesi,</w:t>
      </w:r>
    </w:p>
    <w:p w:rsidR="003051AA" w:rsidRPr="00546A4A" w:rsidRDefault="00841C0C" w:rsidP="003051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>Yaratıcı</w:t>
      </w:r>
      <w:r w:rsidR="00747F7E" w:rsidRPr="00546A4A">
        <w:rPr>
          <w:rFonts w:asciiTheme="majorHAnsi" w:hAnsiTheme="majorHAnsi" w:cs="Arial"/>
          <w:sz w:val="22"/>
          <w:szCs w:val="22"/>
        </w:rPr>
        <w:t xml:space="preserve"> uygulama yöntem</w:t>
      </w:r>
      <w:r w:rsidRPr="00546A4A">
        <w:rPr>
          <w:rFonts w:asciiTheme="majorHAnsi" w:hAnsiTheme="majorHAnsi" w:cs="Arial"/>
          <w:sz w:val="22"/>
          <w:szCs w:val="22"/>
        </w:rPr>
        <w:t>ler</w:t>
      </w:r>
      <w:r w:rsidR="00747F7E" w:rsidRPr="00546A4A">
        <w:rPr>
          <w:rFonts w:asciiTheme="majorHAnsi" w:hAnsiTheme="majorHAnsi" w:cs="Arial"/>
          <w:sz w:val="22"/>
          <w:szCs w:val="22"/>
        </w:rPr>
        <w:t xml:space="preserve">inin </w:t>
      </w:r>
      <w:r w:rsidRPr="00546A4A">
        <w:rPr>
          <w:rFonts w:asciiTheme="majorHAnsi" w:hAnsiTheme="majorHAnsi" w:cs="Arial"/>
          <w:sz w:val="22"/>
          <w:szCs w:val="22"/>
        </w:rPr>
        <w:t>kavranması</w:t>
      </w:r>
      <w:r w:rsidR="00747F7E" w:rsidRPr="00546A4A">
        <w:rPr>
          <w:rFonts w:asciiTheme="majorHAnsi" w:hAnsiTheme="majorHAnsi" w:cs="Arial"/>
          <w:sz w:val="22"/>
          <w:szCs w:val="22"/>
        </w:rPr>
        <w:t xml:space="preserve"> için atölye çalışması yapılması.  ‬ </w:t>
      </w: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6.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841C0C" w:rsidRPr="003051AA" w:rsidRDefault="00747F7E" w:rsidP="003051A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Proje çalışmalarının </w:t>
      </w:r>
      <w:r w:rsidR="00546A4A" w:rsidRPr="003051AA">
        <w:rPr>
          <w:rFonts w:asciiTheme="majorHAnsi" w:hAnsiTheme="majorHAnsi" w:cs="Arial"/>
          <w:sz w:val="22"/>
          <w:szCs w:val="22"/>
        </w:rPr>
        <w:t>değerlendirilmesi</w:t>
      </w:r>
      <w:r w:rsidRPr="003051AA">
        <w:rPr>
          <w:rFonts w:asciiTheme="majorHAnsi" w:hAnsiTheme="majorHAnsi" w:cs="Arial"/>
          <w:sz w:val="22"/>
          <w:szCs w:val="22"/>
        </w:rPr>
        <w:t xml:space="preserve">, </w:t>
      </w:r>
    </w:p>
    <w:p w:rsidR="00546A4A" w:rsidRPr="00546A4A" w:rsidRDefault="00841C0C" w:rsidP="003051A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>Ç</w:t>
      </w:r>
      <w:r w:rsidR="00747F7E" w:rsidRPr="00546A4A">
        <w:rPr>
          <w:rFonts w:asciiTheme="majorHAnsi" w:hAnsiTheme="majorHAnsi" w:cs="Arial"/>
          <w:sz w:val="22"/>
          <w:szCs w:val="22"/>
        </w:rPr>
        <w:t>alışmaların teslim edilme şartlarının öğrencilere bildirilmesi.</w:t>
      </w:r>
      <w:r w:rsidR="00747F7E" w:rsidRPr="00546A4A">
        <w:rPr>
          <w:rFonts w:ascii="Arial" w:hAnsi="Arial" w:cs="Arial"/>
          <w:sz w:val="22"/>
          <w:szCs w:val="22"/>
        </w:rPr>
        <w:t>‬</w:t>
      </w:r>
      <w:r w:rsidR="00747F7E" w:rsidRPr="00546A4A">
        <w:rPr>
          <w:rFonts w:ascii="MS Gothic" w:eastAsia="MS Gothic" w:hAnsi="MS Gothic" w:cs="MS Gothic" w:hint="eastAsia"/>
          <w:sz w:val="22"/>
          <w:szCs w:val="22"/>
        </w:rPr>
        <w:t> </w:t>
      </w:r>
      <w:r w:rsidRPr="00546A4A">
        <w:rPr>
          <w:rFonts w:asciiTheme="majorHAnsi" w:hAnsiTheme="majorHAnsi" w:cs="Arial"/>
          <w:b/>
          <w:bCs/>
          <w:sz w:val="22"/>
          <w:szCs w:val="22"/>
        </w:rPr>
        <w:br/>
      </w:r>
    </w:p>
    <w:p w:rsidR="00841C0C" w:rsidRPr="00546A4A" w:rsidRDefault="00747F7E" w:rsidP="00546A4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>7.</w:t>
      </w:r>
      <w:r w:rsidRPr="00546A4A">
        <w:rPr>
          <w:rFonts w:asciiTheme="majorHAnsi" w:hAnsiTheme="majorHAnsi" w:cs="Times New Roman"/>
          <w:sz w:val="22"/>
          <w:szCs w:val="22"/>
        </w:rPr>
        <w:t> </w:t>
      </w:r>
      <w:r w:rsidRPr="00546A4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546A4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747F7E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Ara sınav (vize) projesinin teslimi.</w:t>
      </w:r>
      <w:r w:rsidRPr="003051AA">
        <w:rPr>
          <w:rFonts w:asciiTheme="majorHAnsi" w:hAnsiTheme="majorHAnsi" w:cs="Times New Roman"/>
          <w:sz w:val="22"/>
          <w:szCs w:val="22"/>
        </w:rPr>
        <w:t>‬</w:t>
      </w: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8.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841C0C" w:rsidRPr="003051AA" w:rsidRDefault="000B2628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Yeni proje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konus</w:t>
      </w:r>
      <w:r w:rsidR="00841C0C" w:rsidRPr="003051AA">
        <w:rPr>
          <w:rFonts w:asciiTheme="majorHAnsi" w:hAnsiTheme="majorHAnsi" w:cs="Arial"/>
          <w:sz w:val="22"/>
          <w:szCs w:val="22"/>
        </w:rPr>
        <w:t xml:space="preserve">unun öğrencilere bildirilmesi, </w:t>
      </w:r>
    </w:p>
    <w:p w:rsidR="00747F7E" w:rsidRPr="00FA638F" w:rsidRDefault="00841C0C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lastRenderedPageBreak/>
        <w:t>U</w:t>
      </w:r>
      <w:r w:rsidR="00747F7E" w:rsidRPr="003051AA">
        <w:rPr>
          <w:rFonts w:asciiTheme="majorHAnsi" w:hAnsiTheme="majorHAnsi" w:cs="Arial"/>
          <w:sz w:val="22"/>
          <w:szCs w:val="22"/>
        </w:rPr>
        <w:t>ygulama yöntemleri hakkında gerekli açıklamaların yapılması.‬ 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FA638F">
        <w:rPr>
          <w:rFonts w:asciiTheme="majorHAnsi" w:hAnsiTheme="majorHAnsi" w:cs="Arial"/>
          <w:sz w:val="22"/>
          <w:szCs w:val="22"/>
        </w:rPr>
        <w:t>Final projesi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taslak çalışmaları.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FA638F" w:rsidRDefault="00FA638F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</w:p>
    <w:p w:rsidR="00FA638F" w:rsidRPr="00FA638F" w:rsidRDefault="00FA638F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9.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841C0C" w:rsidP="003051A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V</w:t>
      </w:r>
      <w:r w:rsidR="00747F7E" w:rsidRPr="003051AA">
        <w:rPr>
          <w:rFonts w:asciiTheme="majorHAnsi" w:hAnsiTheme="majorHAnsi" w:cs="Arial"/>
          <w:sz w:val="22"/>
          <w:szCs w:val="22"/>
        </w:rPr>
        <w:t>erilen ödevler hakkında eleştiri, öneri ve uygulamalar sırasında kullanılabilecek yaratıcı yöntemlerin gösterilmesi.‬ 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3051AA">
        <w:rPr>
          <w:rFonts w:asciiTheme="majorHAnsi" w:hAnsiTheme="majorHAnsi" w:cs="Arial"/>
          <w:sz w:val="22"/>
          <w:szCs w:val="22"/>
        </w:rPr>
        <w:t>Taslakların geliştirilmesi.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10.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841C0C" w:rsidP="003051A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için </w:t>
      </w:r>
      <w:r w:rsidR="00747F7E" w:rsidRPr="003051AA">
        <w:rPr>
          <w:rFonts w:asciiTheme="majorHAnsi" w:hAnsiTheme="majorHAnsi" w:cs="Arial"/>
          <w:sz w:val="22"/>
          <w:szCs w:val="22"/>
        </w:rPr>
        <w:t>geliştirilmiş taslaklar hakkında eleştiri, öneri ve uygulamalar sırasında kullanılabilecek yaratıcı yöntemlerin gösterilmesi.‬ 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FA638F" w:rsidRPr="003051AA">
        <w:rPr>
          <w:rFonts w:asciiTheme="majorHAnsi" w:hAnsiTheme="majorHAnsi" w:cs="Arial"/>
          <w:sz w:val="22"/>
          <w:szCs w:val="22"/>
        </w:rPr>
        <w:t>Taslakların geliştirilmesi</w:t>
      </w:r>
      <w:r w:rsidR="00747F7E" w:rsidRPr="003051AA">
        <w:rPr>
          <w:rFonts w:asciiTheme="majorHAnsi" w:hAnsiTheme="majorHAnsi" w:cs="Arial"/>
          <w:sz w:val="22"/>
          <w:szCs w:val="22"/>
        </w:rPr>
        <w:t>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D53B65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11.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841C0C" w:rsidP="003051A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için yapılan </w:t>
      </w:r>
      <w:r w:rsidR="00747F7E" w:rsidRPr="003051AA">
        <w:rPr>
          <w:rFonts w:asciiTheme="majorHAnsi" w:hAnsiTheme="majorHAnsi" w:cs="Arial"/>
          <w:sz w:val="22"/>
          <w:szCs w:val="22"/>
        </w:rPr>
        <w:t>uygulama çalışmaları hakkında eleştiri, öneri ve uygulamalar sırasında kullanılabilecek yaratıcı yöntemlerin gösterilmesi.‬ </w:t>
      </w:r>
      <w:r w:rsidRPr="003051AA">
        <w:rPr>
          <w:rFonts w:asciiTheme="majorHAnsi" w:hAnsiTheme="majorHAnsi" w:cs="Arial"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FA638F" w:rsidRPr="003051AA">
        <w:rPr>
          <w:rFonts w:asciiTheme="majorHAnsi" w:hAnsiTheme="majorHAnsi" w:cs="Arial"/>
          <w:sz w:val="22"/>
          <w:szCs w:val="22"/>
        </w:rPr>
        <w:t>Taslakların geliştirilmesi</w:t>
      </w:r>
      <w:r w:rsidR="00747F7E" w:rsidRPr="003051AA">
        <w:rPr>
          <w:rFonts w:asciiTheme="majorHAnsi" w:hAnsiTheme="majorHAnsi" w:cs="Arial"/>
          <w:sz w:val="22"/>
          <w:szCs w:val="22"/>
        </w:rPr>
        <w:t>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D53B65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12.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Hafta: </w:t>
      </w:r>
    </w:p>
    <w:p w:rsidR="00747F7E" w:rsidRPr="003051AA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için yapılan </w:t>
      </w:r>
      <w:r w:rsidR="00747F7E" w:rsidRPr="003051AA">
        <w:rPr>
          <w:rFonts w:asciiTheme="majorHAnsi" w:hAnsiTheme="majorHAnsi" w:cs="Arial"/>
          <w:sz w:val="22"/>
          <w:szCs w:val="22"/>
        </w:rPr>
        <w:t>uygulama çalışmaları hakkında eleştiri, öneri ve uygulamalar sırasında kullanılabilecek yaratıcı yöntemlerin gösterilmesi.‬ 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çalışmaları.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D53B65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13.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Hafta: </w:t>
      </w:r>
    </w:p>
    <w:p w:rsidR="00D53B65" w:rsidRPr="003051AA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0471AB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için yapılan uygulama çalışmaları hakkında eleştiri, öneri ve uygulamalar sırasında kullanılabilecek yaratıcı yöntemlerin gösterilmesi.‬ </w:t>
      </w:r>
      <w:bookmarkStart w:id="0" w:name="_GoBack"/>
      <w:bookmarkEnd w:id="0"/>
      <w:r w:rsidRPr="003051AA">
        <w:rPr>
          <w:rFonts w:asciiTheme="majorHAnsi" w:hAnsiTheme="majorHAnsi" w:cs="Arial"/>
          <w:b/>
          <w:bCs/>
          <w:sz w:val="22"/>
          <w:szCs w:val="22"/>
        </w:rPr>
        <w:br/>
        <w:t xml:space="preserve">Uygulama ev ödevi: </w:t>
      </w: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çalışmaları.</w:t>
      </w:r>
      <w:r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D53B65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14.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D53B65" w:rsidRPr="003051AA" w:rsidRDefault="00747F7E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Döne</w:t>
      </w:r>
      <w:r w:rsidR="00D53B65" w:rsidRPr="003051AA">
        <w:rPr>
          <w:rFonts w:asciiTheme="majorHAnsi" w:hAnsiTheme="majorHAnsi" w:cs="Arial"/>
          <w:sz w:val="22"/>
          <w:szCs w:val="22"/>
        </w:rPr>
        <w:t xml:space="preserve">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="00D53B65" w:rsidRPr="003051AA">
        <w:rPr>
          <w:rFonts w:asciiTheme="majorHAnsi" w:hAnsiTheme="majorHAnsi" w:cs="Arial"/>
          <w:sz w:val="22"/>
          <w:szCs w:val="22"/>
        </w:rPr>
        <w:t xml:space="preserve"> sonlandırılması, </w:t>
      </w:r>
    </w:p>
    <w:p w:rsidR="00747F7E" w:rsidRPr="003051AA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Ç</w:t>
      </w:r>
      <w:r w:rsidR="00747F7E" w:rsidRPr="003051AA">
        <w:rPr>
          <w:rFonts w:asciiTheme="majorHAnsi" w:hAnsiTheme="majorHAnsi" w:cs="Arial"/>
          <w:sz w:val="22"/>
          <w:szCs w:val="22"/>
        </w:rPr>
        <w:t>alışmaların teslim edilme şartlarının öğrencilere bildirilmesi, ders hakkında genel değerlendirme, dilek ve önerilerin öğrencilerden alınması.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</w:p>
    <w:p w:rsidR="00747F7E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‬ </w:t>
      </w:r>
    </w:p>
    <w:p w:rsidR="00FA638F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Sınav: Ara Sınav (vize) Değerlendirmesi:</w:t>
      </w:r>
      <w:r w:rsidRPr="003051AA">
        <w:rPr>
          <w:rFonts w:asciiTheme="majorHAnsi" w:hAnsiTheme="majorHAnsi" w:cs="Arial"/>
          <w:sz w:val="22"/>
          <w:szCs w:val="22"/>
        </w:rPr>
        <w:t xml:space="preserve"> 100 puan üzerinden </w:t>
      </w:r>
      <w:r w:rsidR="00FA638F">
        <w:rPr>
          <w:rFonts w:asciiTheme="majorHAnsi" w:hAnsiTheme="majorHAnsi" w:cs="Arial"/>
          <w:sz w:val="22"/>
          <w:szCs w:val="22"/>
        </w:rPr>
        <w:t xml:space="preserve">40 puan olarak </w:t>
      </w:r>
      <w:r w:rsidRPr="003051AA">
        <w:rPr>
          <w:rFonts w:asciiTheme="majorHAnsi" w:hAnsiTheme="majorHAnsi" w:cs="Arial"/>
          <w:sz w:val="22"/>
          <w:szCs w:val="22"/>
        </w:rPr>
        <w:t>değerlendirilir</w:t>
      </w:r>
      <w:r w:rsidR="00FA638F">
        <w:rPr>
          <w:rFonts w:asciiTheme="majorHAnsi" w:hAnsiTheme="majorHAnsi" w:cs="Arial"/>
          <w:sz w:val="22"/>
          <w:szCs w:val="22"/>
        </w:rPr>
        <w:t>.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FA638F" w:rsidRDefault="00747F7E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Genel (final) Sınav Değerlendirmesi: </w:t>
      </w:r>
      <w:r w:rsidR="00FA638F" w:rsidRPr="003051AA">
        <w:rPr>
          <w:rFonts w:asciiTheme="majorHAnsi" w:hAnsiTheme="majorHAnsi" w:cs="Arial"/>
          <w:sz w:val="22"/>
          <w:szCs w:val="22"/>
        </w:rPr>
        <w:t xml:space="preserve">100 puan üzerinden </w:t>
      </w:r>
      <w:r w:rsidR="00FA638F">
        <w:rPr>
          <w:rFonts w:asciiTheme="majorHAnsi" w:hAnsiTheme="majorHAnsi" w:cs="Arial"/>
          <w:sz w:val="22"/>
          <w:szCs w:val="22"/>
        </w:rPr>
        <w:t xml:space="preserve">60 puan olarak </w:t>
      </w:r>
      <w:r w:rsidR="00FA638F" w:rsidRPr="003051AA">
        <w:rPr>
          <w:rFonts w:asciiTheme="majorHAnsi" w:hAnsiTheme="majorHAnsi" w:cs="Arial"/>
          <w:sz w:val="22"/>
          <w:szCs w:val="22"/>
        </w:rPr>
        <w:t>değerlendirilir</w:t>
      </w:r>
      <w:r w:rsidR="00FA638F">
        <w:rPr>
          <w:rFonts w:asciiTheme="majorHAnsi" w:hAnsiTheme="majorHAnsi" w:cs="Arial"/>
          <w:sz w:val="22"/>
          <w:szCs w:val="22"/>
        </w:rPr>
        <w:t>.</w:t>
      </w:r>
      <w:r w:rsidR="00FA638F"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303667" w:rsidRPr="003051AA" w:rsidRDefault="00747F7E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Dönem Sonu Notu:</w:t>
      </w:r>
      <w:r w:rsidRPr="003051AA">
        <w:rPr>
          <w:rFonts w:asciiTheme="majorHAnsi" w:hAnsiTheme="majorHAnsi" w:cs="Arial"/>
          <w:sz w:val="22"/>
          <w:szCs w:val="22"/>
        </w:rPr>
        <w:t xml:space="preserve"> 100 puan üzerinden değerlendirilir (</w:t>
      </w:r>
      <w:r w:rsidR="00D53B65" w:rsidRPr="003051AA">
        <w:rPr>
          <w:rFonts w:asciiTheme="majorHAnsi" w:hAnsiTheme="majorHAnsi" w:cs="Arial"/>
          <w:sz w:val="22"/>
          <w:szCs w:val="22"/>
        </w:rPr>
        <w:t>%</w:t>
      </w:r>
      <w:r w:rsidR="00FA638F">
        <w:rPr>
          <w:rFonts w:asciiTheme="majorHAnsi" w:hAnsiTheme="majorHAnsi" w:cs="Arial"/>
          <w:sz w:val="22"/>
          <w:szCs w:val="22"/>
        </w:rPr>
        <w:t>4</w:t>
      </w:r>
      <w:r w:rsidRPr="003051AA">
        <w:rPr>
          <w:rFonts w:asciiTheme="majorHAnsi" w:hAnsiTheme="majorHAnsi" w:cs="Arial"/>
          <w:sz w:val="22"/>
          <w:szCs w:val="22"/>
        </w:rPr>
        <w:t xml:space="preserve">0 vize notu, </w:t>
      </w:r>
      <w:r w:rsidR="00D53B65" w:rsidRPr="003051AA">
        <w:rPr>
          <w:rFonts w:asciiTheme="majorHAnsi" w:hAnsiTheme="majorHAnsi" w:cs="Arial"/>
          <w:sz w:val="22"/>
          <w:szCs w:val="22"/>
        </w:rPr>
        <w:t>%</w:t>
      </w:r>
      <w:r w:rsidR="00FA638F">
        <w:rPr>
          <w:rFonts w:asciiTheme="majorHAnsi" w:hAnsiTheme="majorHAnsi" w:cs="Arial"/>
          <w:sz w:val="22"/>
          <w:szCs w:val="22"/>
        </w:rPr>
        <w:t>6</w:t>
      </w:r>
      <w:r w:rsidR="00D53B65" w:rsidRPr="003051AA">
        <w:rPr>
          <w:rFonts w:asciiTheme="majorHAnsi" w:hAnsiTheme="majorHAnsi" w:cs="Arial"/>
          <w:sz w:val="22"/>
          <w:szCs w:val="22"/>
        </w:rPr>
        <w:t>0</w:t>
      </w:r>
      <w:r w:rsidRPr="003051AA">
        <w:rPr>
          <w:rFonts w:asciiTheme="majorHAnsi" w:hAnsiTheme="majorHAnsi" w:cs="Arial"/>
          <w:sz w:val="22"/>
          <w:szCs w:val="22"/>
        </w:rPr>
        <w:t xml:space="preserve"> final sınavı notunun toplamı</w:t>
      </w:r>
      <w:r w:rsidR="00D53B65" w:rsidRPr="003051AA">
        <w:rPr>
          <w:rFonts w:asciiTheme="majorHAnsi" w:hAnsiTheme="majorHAnsi" w:cs="Arial"/>
          <w:sz w:val="22"/>
          <w:szCs w:val="22"/>
        </w:rPr>
        <w:t>dır</w:t>
      </w:r>
      <w:r w:rsidRPr="003051AA">
        <w:rPr>
          <w:rFonts w:asciiTheme="majorHAnsi" w:hAnsiTheme="majorHAnsi" w:cs="Arial"/>
          <w:sz w:val="22"/>
          <w:szCs w:val="22"/>
        </w:rPr>
        <w:t>).</w:t>
      </w:r>
    </w:p>
    <w:sectPr w:rsidR="00303667" w:rsidRPr="003051AA" w:rsidSect="003036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A15"/>
    <w:multiLevelType w:val="hybridMultilevel"/>
    <w:tmpl w:val="A65A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EC"/>
    <w:multiLevelType w:val="hybridMultilevel"/>
    <w:tmpl w:val="323C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7D48"/>
    <w:multiLevelType w:val="hybridMultilevel"/>
    <w:tmpl w:val="1724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60470"/>
    <w:multiLevelType w:val="hybridMultilevel"/>
    <w:tmpl w:val="F436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96059"/>
    <w:multiLevelType w:val="hybridMultilevel"/>
    <w:tmpl w:val="0DD0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458A"/>
    <w:multiLevelType w:val="hybridMultilevel"/>
    <w:tmpl w:val="0B64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16019"/>
    <w:multiLevelType w:val="hybridMultilevel"/>
    <w:tmpl w:val="F6B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943CC"/>
    <w:multiLevelType w:val="hybridMultilevel"/>
    <w:tmpl w:val="54A4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84B51"/>
    <w:multiLevelType w:val="hybridMultilevel"/>
    <w:tmpl w:val="5DCE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E03AC"/>
    <w:multiLevelType w:val="hybridMultilevel"/>
    <w:tmpl w:val="2D58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6ADA"/>
    <w:multiLevelType w:val="hybridMultilevel"/>
    <w:tmpl w:val="0E6EF7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3EE516FD"/>
    <w:multiLevelType w:val="hybridMultilevel"/>
    <w:tmpl w:val="493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EE"/>
    <w:multiLevelType w:val="hybridMultilevel"/>
    <w:tmpl w:val="857E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D3CD5"/>
    <w:multiLevelType w:val="hybridMultilevel"/>
    <w:tmpl w:val="E54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14C21"/>
    <w:multiLevelType w:val="hybridMultilevel"/>
    <w:tmpl w:val="A2E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11A97"/>
    <w:multiLevelType w:val="hybridMultilevel"/>
    <w:tmpl w:val="A518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50017"/>
    <w:multiLevelType w:val="hybridMultilevel"/>
    <w:tmpl w:val="412C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463C4"/>
    <w:multiLevelType w:val="hybridMultilevel"/>
    <w:tmpl w:val="47D8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4104A"/>
    <w:multiLevelType w:val="hybridMultilevel"/>
    <w:tmpl w:val="1D4679C4"/>
    <w:lvl w:ilvl="0" w:tplc="E46EE4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71E17"/>
    <w:multiLevelType w:val="hybridMultilevel"/>
    <w:tmpl w:val="394EE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9472970"/>
    <w:multiLevelType w:val="hybridMultilevel"/>
    <w:tmpl w:val="1A8C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B7461"/>
    <w:multiLevelType w:val="hybridMultilevel"/>
    <w:tmpl w:val="F670E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19"/>
  </w:num>
  <w:num w:numId="7">
    <w:abstractNumId w:val="16"/>
  </w:num>
  <w:num w:numId="8">
    <w:abstractNumId w:val="11"/>
  </w:num>
  <w:num w:numId="9">
    <w:abstractNumId w:val="3"/>
  </w:num>
  <w:num w:numId="10">
    <w:abstractNumId w:val="17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7"/>
  </w:num>
  <w:num w:numId="18">
    <w:abstractNumId w:val="9"/>
  </w:num>
  <w:num w:numId="19">
    <w:abstractNumId w:val="6"/>
  </w:num>
  <w:num w:numId="20">
    <w:abstractNumId w:val="2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hyphenationZone w:val="425"/>
  <w:characterSpacingControl w:val="doNotCompress"/>
  <w:compat>
    <w:useFELayout/>
  </w:compat>
  <w:rsids>
    <w:rsidRoot w:val="00747F7E"/>
    <w:rsid w:val="000471AB"/>
    <w:rsid w:val="000B2628"/>
    <w:rsid w:val="000D5C93"/>
    <w:rsid w:val="00142685"/>
    <w:rsid w:val="00201A6D"/>
    <w:rsid w:val="0021309D"/>
    <w:rsid w:val="00217719"/>
    <w:rsid w:val="00303667"/>
    <w:rsid w:val="003051AA"/>
    <w:rsid w:val="00336D38"/>
    <w:rsid w:val="00433E19"/>
    <w:rsid w:val="00546A4A"/>
    <w:rsid w:val="005C1C64"/>
    <w:rsid w:val="00747F7E"/>
    <w:rsid w:val="007D7026"/>
    <w:rsid w:val="00840F0A"/>
    <w:rsid w:val="00841C0C"/>
    <w:rsid w:val="00862961"/>
    <w:rsid w:val="00883B7C"/>
    <w:rsid w:val="00926502"/>
    <w:rsid w:val="009712CD"/>
    <w:rsid w:val="00A25D42"/>
    <w:rsid w:val="00A34017"/>
    <w:rsid w:val="00A40599"/>
    <w:rsid w:val="00A7394C"/>
    <w:rsid w:val="00AB0839"/>
    <w:rsid w:val="00AC7913"/>
    <w:rsid w:val="00BB11D9"/>
    <w:rsid w:val="00BD0AA8"/>
    <w:rsid w:val="00C4636A"/>
    <w:rsid w:val="00C70D9F"/>
    <w:rsid w:val="00D53B65"/>
    <w:rsid w:val="00ED4ABE"/>
    <w:rsid w:val="00EF21E9"/>
    <w:rsid w:val="00F27FCD"/>
    <w:rsid w:val="00F57E71"/>
    <w:rsid w:val="00FA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19"/>
    <w:rPr>
      <w:lang w:val="tr-TR"/>
    </w:rPr>
  </w:style>
  <w:style w:type="paragraph" w:styleId="Heading2">
    <w:name w:val="heading 2"/>
    <w:basedOn w:val="Normal"/>
    <w:link w:val="Heading2Char"/>
    <w:uiPriority w:val="9"/>
    <w:qFormat/>
    <w:rsid w:val="00336D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12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6D38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customStyle="1" w:styleId="apple-converted-space">
    <w:name w:val="apple-converted-space"/>
    <w:basedOn w:val="DefaultParagraphFont"/>
    <w:rsid w:val="00BD0A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22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497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974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Okur</dc:creator>
  <cp:lastModifiedBy>ben</cp:lastModifiedBy>
  <cp:revision>8</cp:revision>
  <dcterms:created xsi:type="dcterms:W3CDTF">2015-11-25T07:59:00Z</dcterms:created>
  <dcterms:modified xsi:type="dcterms:W3CDTF">2015-11-25T08:45:00Z</dcterms:modified>
</cp:coreProperties>
</file>